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关于2019-2020学年第二学期</w:t>
      </w:r>
      <w:bookmarkStart w:id="1" w:name="_GoBack"/>
      <w:bookmarkEnd w:id="1"/>
    </w:p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重修选课及专业</w:t>
      </w:r>
      <w:r>
        <w:rPr>
          <w:rFonts w:hint="eastAsia" w:asciiTheme="minorEastAsia" w:hAnsiTheme="minorEastAsia"/>
          <w:b/>
          <w:sz w:val="30"/>
          <w:szCs w:val="30"/>
        </w:rPr>
        <w:t>选修课补选报名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的通知</w:t>
      </w:r>
    </w:p>
    <w:p/>
    <w:p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各系：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2019-2020</w:t>
      </w:r>
      <w:r>
        <w:rPr>
          <w:rFonts w:hint="eastAsia" w:asciiTheme="minorEastAsia" w:hAnsiTheme="minorEastAsia"/>
          <w:sz w:val="24"/>
          <w:szCs w:val="24"/>
        </w:rPr>
        <w:t>学年第二学期重修选课以及</w:t>
      </w:r>
      <w:r>
        <w:rPr>
          <w:rFonts w:hint="eastAsia" w:asciiTheme="majorEastAsia" w:hAnsiTheme="majorEastAsia" w:eastAsiaTheme="majorEastAsia"/>
          <w:sz w:val="24"/>
          <w:szCs w:val="24"/>
        </w:rPr>
        <w:t>毕业</w:t>
      </w:r>
      <w:r>
        <w:rPr>
          <w:rFonts w:asciiTheme="majorEastAsia" w:hAnsiTheme="majorEastAsia" w:eastAsiaTheme="majorEastAsia"/>
          <w:sz w:val="24"/>
          <w:szCs w:val="24"/>
        </w:rPr>
        <w:t>班学生选修课</w:t>
      </w:r>
      <w:r>
        <w:rPr>
          <w:rFonts w:hint="eastAsia" w:asciiTheme="minorEastAsia" w:hAnsiTheme="minorEastAsia"/>
          <w:sz w:val="24"/>
          <w:szCs w:val="24"/>
        </w:rPr>
        <w:t>补选报名工作即将开始，现将报名相关事宜通知如下。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一、重修类型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</w:t>
      </w:r>
      <w:r>
        <w:rPr>
          <w:rFonts w:hint="eastAsia" w:asciiTheme="minorEastAsia" w:hAnsiTheme="minorEastAsia"/>
          <w:bCs/>
          <w:sz w:val="24"/>
          <w:szCs w:val="24"/>
        </w:rPr>
        <w:t>单开班重修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学院针对部分不及格学生较多的课程单独开设重修班（若报名人数不足30人将停开，另行通知改选），周末授课。单开课程如下（后面的7位数为课程代码）：</w:t>
      </w:r>
    </w:p>
    <w:p>
      <w:pPr>
        <w:pStyle w:val="4"/>
        <w:spacing w:before="0" w:beforeAutospacing="0" w:after="0" w:afterAutospacing="0" w:line="420" w:lineRule="atLeast"/>
        <w:ind w:firstLine="482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  <w:bCs/>
        </w:rPr>
        <w:t>桥头校区</w:t>
      </w:r>
      <w:r>
        <w:rPr>
          <w:rFonts w:hint="eastAsia" w:asciiTheme="minorEastAsia" w:hAnsiTheme="minorEastAsia"/>
          <w:bCs/>
        </w:rPr>
        <w:t>：</w:t>
      </w:r>
      <w:bookmarkStart w:id="0" w:name="_Hlk32865847"/>
      <w:r>
        <w:rPr>
          <w:rFonts w:hint="eastAsia" w:asciiTheme="minorEastAsia" w:hAnsiTheme="minorEastAsia"/>
          <w:bCs/>
        </w:rPr>
        <w:t>微积分Ⅲ(下)&lt;120023E&gt;</w:t>
      </w:r>
      <w:bookmarkEnd w:id="0"/>
      <w:r>
        <w:rPr>
          <w:rFonts w:asciiTheme="minorEastAsia" w:hAnsiTheme="minorEastAsia"/>
          <w:bCs/>
        </w:rPr>
        <w:t xml:space="preserve">  </w:t>
      </w:r>
      <w:r>
        <w:rPr>
          <w:rFonts w:hint="eastAsia" w:asciiTheme="minorEastAsia" w:hAnsiTheme="minorEastAsia"/>
        </w:rPr>
        <w:t>财务管理〈0400230〉</w:t>
      </w:r>
    </w:p>
    <w:p>
      <w:pPr>
        <w:spacing w:line="48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福建路校区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概率论与数理统计&lt;300087D&gt;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经济统计与分析软件应用基础&lt;210254A&gt;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bCs/>
          <w:sz w:val="24"/>
          <w:szCs w:val="24"/>
        </w:rPr>
        <w:t>微积分Ⅲ(下)&lt;120023E&gt;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</w:t>
      </w:r>
      <w:r>
        <w:rPr>
          <w:rFonts w:hint="eastAsia" w:asciiTheme="minorEastAsia" w:hAnsiTheme="minorEastAsia"/>
          <w:bCs/>
          <w:sz w:val="24"/>
          <w:szCs w:val="24"/>
        </w:rPr>
        <w:t>跟班重修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学生可以选择本学期（本校区）开设教学班的课程，进行跟班重修。如果重修课程与本学期上课时间冲突，则不能报名跟班重修。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</w:t>
      </w:r>
      <w:r>
        <w:rPr>
          <w:rFonts w:hint="eastAsia" w:asciiTheme="minorEastAsia" w:hAnsiTheme="minorEastAsia"/>
          <w:bCs/>
          <w:sz w:val="24"/>
          <w:szCs w:val="24"/>
        </w:rPr>
        <w:t>自学重修考试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凡上课时间冲突、跨校区无法跟班重修的，可选择自学重修。自学重修在系统中“自学重修”里报名。</w:t>
      </w:r>
      <w:r>
        <w:rPr>
          <w:rFonts w:hint="eastAsia" w:asciiTheme="minorEastAsia" w:hAnsiTheme="minorEastAsia"/>
          <w:bCs/>
          <w:sz w:val="24"/>
          <w:szCs w:val="24"/>
        </w:rPr>
        <w:t>外语选修课是必修课，只接受自学重修报名。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已经单开班的课程建议学生选</w:t>
      </w:r>
      <w:r>
        <w:rPr>
          <w:rFonts w:hint="eastAsia" w:asciiTheme="minorEastAsia" w:hAnsiTheme="minorEastAsia"/>
          <w:bCs/>
          <w:sz w:val="24"/>
          <w:szCs w:val="24"/>
        </w:rPr>
        <w:t>单开班重修</w:t>
      </w:r>
      <w:r>
        <w:rPr>
          <w:rFonts w:hint="eastAsia" w:asciiTheme="minorEastAsia" w:hAnsiTheme="minorEastAsia"/>
          <w:sz w:val="24"/>
          <w:szCs w:val="24"/>
        </w:rPr>
        <w:t>，不选跟班、自学重修。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二、转专业（不含降级转专业）学生补修转专业前课程按重修规定执行。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三、补专业选修课学分的，选课程性质（专业限定、专业任意）相同的课程</w:t>
      </w:r>
      <w:r>
        <w:rPr>
          <w:rFonts w:hint="eastAsia" w:asciiTheme="minorEastAsia" w:hAnsiTheme="minorEastAsia"/>
          <w:sz w:val="24"/>
          <w:szCs w:val="24"/>
        </w:rPr>
        <w:t>，且只能选跟班上课，选择自学重修报名的报名无效。</w:t>
      </w:r>
    </w:p>
    <w:p>
      <w:pPr>
        <w:spacing w:line="480" w:lineRule="exact"/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四、报名时间</w:t>
      </w:r>
    </w:p>
    <w:p>
      <w:pPr>
        <w:spacing w:line="480" w:lineRule="exact"/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</w:t>
      </w:r>
      <w:r>
        <w:rPr>
          <w:rFonts w:hint="eastAsia" w:asciiTheme="minorEastAsia" w:hAnsiTheme="minorEastAsia"/>
          <w:bCs/>
          <w:sz w:val="24"/>
          <w:szCs w:val="24"/>
        </w:rPr>
        <w:t>2016、2017、2018、2019级：</w:t>
      </w:r>
    </w:p>
    <w:p>
      <w:pPr>
        <w:spacing w:line="480" w:lineRule="exact"/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重修选课时间：3月2日10：00—3月6日；</w:t>
      </w:r>
    </w:p>
    <w:p>
      <w:pPr>
        <w:spacing w:line="480" w:lineRule="exact"/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</w:t>
      </w:r>
      <w:r>
        <w:rPr>
          <w:rFonts w:hint="eastAsia" w:asciiTheme="minorEastAsia" w:hAnsiTheme="minorEastAsia"/>
          <w:bCs/>
          <w:sz w:val="24"/>
          <w:szCs w:val="24"/>
        </w:rPr>
        <w:t>2014、2015级补学分及重修选课时间：3月6日前。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五、报名方法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在校生登录红山教务管理系统进行，具体操作方法请查看——重修报名操作指南。</w:t>
      </w:r>
    </w:p>
    <w:p>
      <w:pPr>
        <w:spacing w:line="480" w:lineRule="exact"/>
        <w:ind w:firstLine="482" w:firstLineChars="200"/>
        <w:rPr>
          <w:rFonts w:asciiTheme="minorEastAsia" w:hAnsi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FF0000"/>
          <w:sz w:val="24"/>
          <w:szCs w:val="24"/>
        </w:rPr>
        <w:t>特别提醒：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因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本学期缓考、补考工作推迟，</w:t>
      </w:r>
      <w:r>
        <w:rPr>
          <w:rFonts w:hint="eastAsia" w:asciiTheme="minorEastAsia" w:hAnsiTheme="minorEastAsia"/>
          <w:b/>
          <w:bCs/>
          <w:color w:val="FF0000"/>
          <w:sz w:val="24"/>
          <w:szCs w:val="24"/>
        </w:rPr>
        <w:t>上学期必修课程考核不及格的学生，可根据本学期教学计划先行重修选课学习，待补考、缓考成绩公布后，仍需要重修的再行缴费（以缴费为准）。</w:t>
      </w:r>
    </w:p>
    <w:p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2014、2015级已毕业学生可以</w:t>
      </w:r>
      <w:r>
        <w:rPr>
          <w:rFonts w:ascii="宋体" w:hAnsi="宋体" w:eastAsia="宋体"/>
          <w:sz w:val="24"/>
          <w:szCs w:val="24"/>
        </w:rPr>
        <w:t>选课</w:t>
      </w:r>
      <w:r>
        <w:rPr>
          <w:rFonts w:hint="eastAsia" w:asciiTheme="minorEastAsia" w:hAnsiTheme="minorEastAsia"/>
          <w:sz w:val="24"/>
          <w:szCs w:val="24"/>
        </w:rPr>
        <w:t>选择单开班、跟班（含补学分）或自学重修，报名时注明重修类型；选择单开班及跟班重修的注明上课时间及任课教师，已经停开的课程在备注栏注明“停开”。请按下列格式，以电子表格QQ给李瑞老师。</w:t>
      </w:r>
    </w:p>
    <w:tbl>
      <w:tblPr>
        <w:tblStyle w:val="7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580"/>
        <w:gridCol w:w="580"/>
        <w:gridCol w:w="580"/>
        <w:gridCol w:w="960"/>
        <w:gridCol w:w="960"/>
        <w:gridCol w:w="580"/>
        <w:gridCol w:w="960"/>
        <w:gridCol w:w="960"/>
        <w:gridCol w:w="960"/>
        <w:gridCol w:w="580"/>
        <w:gridCol w:w="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学分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重修类型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教室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</w:tbl>
    <w:p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六、重修缴费：待</w:t>
      </w:r>
      <w:r>
        <w:rPr>
          <w:rFonts w:hint="eastAsia" w:ascii="宋体" w:hAnsi="宋体" w:eastAsia="宋体"/>
          <w:bCs/>
          <w:sz w:val="24"/>
          <w:szCs w:val="24"/>
        </w:rPr>
        <w:t>缓考、补考成绩出来后执行，具体</w:t>
      </w:r>
      <w:r>
        <w:rPr>
          <w:rFonts w:hint="eastAsia" w:asciiTheme="minorEastAsia" w:hAnsiTheme="minorEastAsia"/>
          <w:bCs/>
          <w:sz w:val="24"/>
          <w:szCs w:val="24"/>
        </w:rPr>
        <w:t>事项另行通知。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七、选修专业限定、专业任意选修课程不需缴费。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八、其它注意事项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所选重修课程必须是所在校区本学期所开的必修课程（外语选修课是必修课），并且是学过的。重修课程选择时请注意课程代码，需要和修过上述课程代码一致，否则不能取得成绩。由于执行各年的教学计划，已经停开的课程（含学分变化的），</w:t>
      </w:r>
      <w:r>
        <w:rPr>
          <w:rFonts w:hint="eastAsia" w:asciiTheme="minorEastAsia" w:hAnsiTheme="minorEastAsia"/>
          <w:bCs/>
          <w:sz w:val="24"/>
          <w:szCs w:val="24"/>
        </w:rPr>
        <w:t>只能申请</w:t>
      </w:r>
      <w:r>
        <w:rPr>
          <w:rFonts w:hint="eastAsia" w:asciiTheme="minorEastAsia" w:hAnsiTheme="minorEastAsia"/>
          <w:sz w:val="24"/>
          <w:szCs w:val="24"/>
        </w:rPr>
        <w:t>自学重修。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2．所有参加重修的学生应根据自身的学习时间、精力等因素选择适合的重修课程数量，所有类型的重修课程必须是重修缴费成功才有效。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3．重修总评成绩计算方法：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（1）单开班重修：总评成绩计算方法含重修平时成绩和重修考试卷面成绩；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（2）跟班重修：总评成绩计算方法与所跟班级计算方法一致；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（3）自学重修：自学重修考试按该课程考试卷面成绩为总评成绩（没有平时成绩）。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4．所有报名重修的学生在缴纳费用后又不参加重修的，所缴费用不予退还。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5．跟班重修学生须在</w:t>
      </w:r>
      <w:r>
        <w:rPr>
          <w:rFonts w:hint="eastAsia" w:asciiTheme="minorEastAsia" w:hAnsiTheme="minorEastAsia"/>
          <w:color w:val="FF0000"/>
          <w:sz w:val="24"/>
          <w:szCs w:val="24"/>
        </w:rPr>
        <w:t>第4周开始</w:t>
      </w:r>
      <w:r>
        <w:rPr>
          <w:rFonts w:hint="eastAsia" w:asciiTheme="minorEastAsia" w:hAnsiTheme="minorEastAsia"/>
          <w:sz w:val="24"/>
          <w:szCs w:val="24"/>
        </w:rPr>
        <w:t>参加重修课程的</w:t>
      </w:r>
      <w:r>
        <w:rPr>
          <w:rFonts w:asciiTheme="minorEastAsia" w:hAnsiTheme="minorEastAsia"/>
          <w:sz w:val="24"/>
          <w:szCs w:val="24"/>
        </w:rPr>
        <w:t>线上或线下</w:t>
      </w:r>
      <w:r>
        <w:rPr>
          <w:rFonts w:hint="eastAsia" w:asciiTheme="minorEastAsia" w:hAnsiTheme="minorEastAsia"/>
          <w:sz w:val="24"/>
          <w:szCs w:val="24"/>
        </w:rPr>
        <w:t>教学活动，单开班重修学生根据个人课表参加重修课程教学活动。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6．重修成绩不作为各类评优、评奖、选拔、推荐等工作的依据。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重修课程不予补考。  </w:t>
      </w:r>
    </w:p>
    <w:p>
      <w:pPr>
        <w:spacing w:line="480" w:lineRule="exact"/>
        <w:ind w:firstLine="6000" w:firstLineChars="25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6000" w:firstLineChars="2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教务处</w:t>
      </w:r>
    </w:p>
    <w:p>
      <w:pPr>
        <w:spacing w:line="480" w:lineRule="exact"/>
        <w:ind w:firstLine="5400" w:firstLineChars="22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20年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月18日</w:t>
      </w:r>
    </w:p>
    <w:p>
      <w:pPr>
        <w:spacing w:line="480" w:lineRule="exac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B6"/>
    <w:rsid w:val="00001BFC"/>
    <w:rsid w:val="00122C22"/>
    <w:rsid w:val="001F163B"/>
    <w:rsid w:val="002A2F8C"/>
    <w:rsid w:val="00334154"/>
    <w:rsid w:val="004F1CE4"/>
    <w:rsid w:val="005F6BF9"/>
    <w:rsid w:val="00652B21"/>
    <w:rsid w:val="00697E05"/>
    <w:rsid w:val="006C3B5E"/>
    <w:rsid w:val="007F543A"/>
    <w:rsid w:val="00805DEA"/>
    <w:rsid w:val="008151A8"/>
    <w:rsid w:val="00892483"/>
    <w:rsid w:val="008960BB"/>
    <w:rsid w:val="008B54A1"/>
    <w:rsid w:val="00A03086"/>
    <w:rsid w:val="00A561B6"/>
    <w:rsid w:val="00AF0A0A"/>
    <w:rsid w:val="00AF6044"/>
    <w:rsid w:val="00B87890"/>
    <w:rsid w:val="00C67481"/>
    <w:rsid w:val="00D8614A"/>
    <w:rsid w:val="00DA0005"/>
    <w:rsid w:val="00E41438"/>
    <w:rsid w:val="00FA3FC6"/>
    <w:rsid w:val="04C66E94"/>
    <w:rsid w:val="07F15E38"/>
    <w:rsid w:val="092A6E98"/>
    <w:rsid w:val="0D3E6EF4"/>
    <w:rsid w:val="2F340993"/>
    <w:rsid w:val="2F8C4AD9"/>
    <w:rsid w:val="4CFC1C1B"/>
    <w:rsid w:val="50C54B97"/>
    <w:rsid w:val="50F458D9"/>
    <w:rsid w:val="5EF62C19"/>
    <w:rsid w:val="608F7F94"/>
    <w:rsid w:val="622F4192"/>
    <w:rsid w:val="668F6698"/>
    <w:rsid w:val="6FC40DFC"/>
    <w:rsid w:val="7C0C54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jibep</Company>
  <Pages>3</Pages>
  <Words>214</Words>
  <Characters>1224</Characters>
  <Lines>10</Lines>
  <Paragraphs>2</Paragraphs>
  <TotalTime>0</TotalTime>
  <ScaleCrop>false</ScaleCrop>
  <LinksUpToDate>false</LinksUpToDate>
  <CharactersWithSpaces>1436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2020-02-17T11:45:00Z</dcterms:created>
  <dc:creator>dddd</dc:creator>
  <cp:lastModifiedBy>Administrator</cp:lastModifiedBy>
  <dcterms:modified xsi:type="dcterms:W3CDTF">2020-02-17T13:22:21Z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